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pPr>
      <w:r>
        <w:rPr/>
      </w:r>
    </w:p>
    <w:p>
      <w:pPr>
        <w:pStyle w:val="Normal"/>
        <w:bidi w:val="0"/>
        <w:jc w:val="left"/>
        <w:rPr>
          <w:b/>
          <w:b/>
          <w:bCs/>
          <w:sz w:val="30"/>
          <w:szCs w:val="30"/>
        </w:rPr>
      </w:pPr>
      <w:r>
        <w:rPr>
          <w:b/>
          <w:bCs/>
          <w:sz w:val="30"/>
          <w:szCs w:val="30"/>
        </w:rPr>
        <w:t>Hohlwege von Bollodingen</w:t>
      </w:r>
    </w:p>
    <w:p>
      <w:pPr>
        <w:pStyle w:val="Normal"/>
        <w:bidi w:val="0"/>
        <w:jc w:val="left"/>
        <w:rPr/>
      </w:pPr>
      <w:r>
        <w:rPr/>
      </w:r>
    </w:p>
    <w:p>
      <w:pPr>
        <w:pStyle w:val="Normal"/>
        <w:bidi w:val="0"/>
        <w:spacing w:lineRule="auto" w:line="276"/>
        <w:jc w:val="left"/>
        <w:rPr/>
      </w:pPr>
      <w:r>
        <w:rPr/>
        <w:t xml:space="preserve">Die sogenannten „Hohlwege von Bollodingen“ wurden in einem Bundesgerichtentscheid von 1990 als historische Verkehrswege geschützt und in den </w:t>
      </w:r>
      <w:r>
        <w:rPr>
          <w:b/>
          <w:bCs/>
        </w:rPr>
        <w:t xml:space="preserve">Inventar der historischen Verkehrswege der Schweiz </w:t>
      </w:r>
      <w:r>
        <w:rPr/>
        <w:t>aufgenommen. Es wird vermutet, dass es sich um ein Teilstück einer Weganlage aus der zähringischen Zeit (11. bis frühes 13. Jahrhundert) handelt. Das „Hohlwegsystem von Bollodingen“ ist ein ganzes Bündel von Wegspuren, die sehr steil verlaufen und teilweise sogar senkrecht zum Hang liegen. Sie sind noch heute sichtbar. Von Bollodingen, aus führten die Spuren steil durch den Humbergwald an (300 m Aufstieg) nach Spych, Oschwand. „In früher Zeit versuchte man möglichst auf direktem Weg aus den Tälern Anschluss an die über die Hügelzüge verlaufenden Höhenwege zu gewinnen….Im Allgemeinen wurden die Höhenzüge aus Sicherheitsgründen den überschwemmungsgefährdeten Talböden vorgezogen…Das Problem der starken Steigung wurde bei Karren mit Zugtieren mit einem Vorspanndienst gelöst….</w:t>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507990" cy="583565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5507990" cy="5835650"/>
                    </a:xfrm>
                    <a:prstGeom prst="rect">
                      <a:avLst/>
                    </a:prstGeom>
                  </pic:spPr>
                </pic:pic>
              </a:graphicData>
            </a:graphic>
          </wp:anchor>
        </w:drawing>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de-CH"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SimSun" w:cs="Lucida Sans"/>
      <w:color w:val="auto"/>
      <w:kern w:val="2"/>
      <w:sz w:val="24"/>
      <w:szCs w:val="24"/>
      <w:lang w:val="de-CH" w:eastAsia="zh-CN" w:bidi="hi-IN"/>
    </w:rPr>
  </w:style>
  <w:style w:type="paragraph" w:styleId="Berschrift">
    <w:name w:val="Überschrift"/>
    <w:basedOn w:val="Normal"/>
    <w:next w:val="Textkrper"/>
    <w:qFormat/>
    <w:pPr>
      <w:keepNext w:val="true"/>
      <w:spacing w:before="240" w:after="120"/>
    </w:pPr>
    <w:rPr>
      <w:rFonts w:ascii="Liberation Sans" w:hAnsi="Liberation Sans" w:eastAsia="PingFang SC"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TotalTime>
  <Application>LibreOffice/6.4.7.2$MacOSX_X86_64 LibreOffice_project/639b8ac485750d5696d7590a72ef1b496725cfb5</Application>
  <Pages>1</Pages>
  <Words>137</Words>
  <Characters>863</Characters>
  <CharactersWithSpaces>998</CharactersWithSpaces>
  <Paragraphs>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2023-03-07T15:49:49Z</dcterms:created>
  <dc:creator/>
  <dc:description/>
  <dc:language>de-CH</dc:language>
  <cp:lastModifiedBy/>
  <dcterms:modified xsi:type="dcterms:W3CDTF">2023-03-07T16:11:17Z</dcterms:modified>
  <cp:revision>1</cp:revision>
  <dc:subject/>
  <dc:title/>
</cp:coreProperties>
</file>