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fontTable.xml" ContentType="application/vnd.openxmlformats-officedocument.wordprocessingml.fontTable+xml"/>
  <Override PartName="/word/_rels/document.xml.rels" ContentType="application/vnd.openxmlformats-package.relationships+xml"/>
  <Override PartName="/word/settings.xml" ContentType="application/vnd.openxmlformats-officedocument.wordprocessingml.settings+xml"/>
  <Override PartName="/word/media/image2.jpeg" ContentType="image/jpeg"/>
  <Override PartName="/word/media/image1.png" ContentType="image/png"/>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left"/>
        <w:rPr/>
      </w:pPr>
      <w:r>
        <w:rPr/>
      </w:r>
    </w:p>
    <w:p>
      <w:pPr>
        <w:pStyle w:val="Normal"/>
        <w:rPr/>
      </w:pPr>
      <w:r>
        <w:rPr/>
        <w:drawing>
          <wp:inline distT="0" distB="0" distL="0" distR="0">
            <wp:extent cx="575945" cy="681355"/>
            <wp:effectExtent l="0" t="0" r="0" b="0"/>
            <wp:docPr id="1" name="Bild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
                    <pic:cNvPicPr>
                      <a:picLocks noChangeAspect="1" noChangeArrowheads="1"/>
                    </pic:cNvPicPr>
                  </pic:nvPicPr>
                  <pic:blipFill>
                    <a:blip r:embed="rId2"/>
                    <a:stretch>
                      <a:fillRect/>
                    </a:stretch>
                  </pic:blipFill>
                  <pic:spPr bwMode="auto">
                    <a:xfrm>
                      <a:off x="0" y="0"/>
                      <a:ext cx="575945" cy="681355"/>
                    </a:xfrm>
                    <a:prstGeom prst="rect">
                      <a:avLst/>
                    </a:prstGeom>
                  </pic:spPr>
                </pic:pic>
              </a:graphicData>
            </a:graphic>
          </wp:inline>
        </w:drawing>
      </w:r>
      <w:r>
        <w:rPr/>
        <w:t xml:space="preserve">      </w:t>
      </w:r>
      <w:r>
        <w:rPr>
          <w:b/>
          <w:sz w:val="36"/>
          <w:szCs w:val="36"/>
        </w:rPr>
        <w:t xml:space="preserve">Sektion Aarau – Wandergruppe Senioren  </w:t>
      </w:r>
      <w:r>
        <w:rPr>
          <w:b/>
          <w:sz w:val="36"/>
          <w:szCs w:val="36"/>
        </w:rPr>
        <w:t>A</w:t>
      </w:r>
    </w:p>
    <w:p>
      <w:pPr>
        <w:pStyle w:val="Normal"/>
        <w:rPr/>
      </w:pPr>
      <w:r>
        <w:rPr/>
      </w:r>
    </w:p>
    <w:p>
      <w:pPr>
        <w:pStyle w:val="Normal"/>
        <w:jc w:val="center"/>
        <w:rPr/>
      </w:pPr>
      <w:r>
        <w:rPr/>
      </w:r>
    </w:p>
    <w:p>
      <w:pPr>
        <w:pStyle w:val="Normal"/>
        <w:jc w:val="center"/>
        <w:rPr>
          <w:sz w:val="36"/>
          <w:szCs w:val="36"/>
        </w:rPr>
      </w:pPr>
      <w:r>
        <w:rPr>
          <w:b/>
          <w:bCs/>
          <w:sz w:val="36"/>
          <w:szCs w:val="36"/>
        </w:rPr>
        <w:t>Wanderung Hallauerberg</w:t>
      </w:r>
    </w:p>
    <w:p>
      <w:pPr>
        <w:pStyle w:val="Normal"/>
        <w:rPr/>
      </w:pPr>
      <w:r>
        <w:rPr/>
      </w:r>
    </w:p>
    <w:p>
      <w:pPr>
        <w:pStyle w:val="Normal"/>
        <w:jc w:val="center"/>
        <w:rPr>
          <w:sz w:val="32"/>
          <w:szCs w:val="32"/>
        </w:rPr>
      </w:pPr>
      <w:r>
        <w:rPr>
          <w:b/>
          <w:bCs/>
          <w:sz w:val="32"/>
          <w:szCs w:val="32"/>
        </w:rPr>
        <w:t xml:space="preserve">Mittwoch, </w:t>
      </w:r>
      <w:r>
        <w:rPr>
          <w:b/>
          <w:bCs/>
          <w:sz w:val="32"/>
          <w:szCs w:val="32"/>
        </w:rPr>
        <w:t>12. Dezember</w:t>
      </w:r>
      <w:r>
        <w:rPr>
          <w:b/>
          <w:bCs/>
          <w:sz w:val="32"/>
          <w:szCs w:val="32"/>
        </w:rPr>
        <w:t xml:space="preserve"> 2018</w:t>
      </w:r>
    </w:p>
    <w:p>
      <w:pPr>
        <w:pStyle w:val="Normal"/>
        <w:jc w:val="center"/>
        <w:rPr/>
      </w:pPr>
      <w:r>
        <w:rPr/>
      </w:r>
    </w:p>
    <w:p>
      <w:pPr>
        <w:pStyle w:val="Normal"/>
        <w:rPr/>
      </w:pPr>
      <w:r>
        <w:rPr/>
        <w:drawing>
          <wp:anchor behindDoc="0" distT="0" distB="0" distL="0" distR="0" simplePos="0" locked="0" layoutInCell="1" allowOverlap="1" relativeHeight="2">
            <wp:simplePos x="0" y="0"/>
            <wp:positionH relativeFrom="column">
              <wp:posOffset>1739265</wp:posOffset>
            </wp:positionH>
            <wp:positionV relativeFrom="paragraph">
              <wp:posOffset>19685</wp:posOffset>
            </wp:positionV>
            <wp:extent cx="3019425" cy="2263775"/>
            <wp:effectExtent l="0" t="0" r="0" b="0"/>
            <wp:wrapSquare wrapText="largest"/>
            <wp:docPr id="2"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descr=""/>
                    <pic:cNvPicPr>
                      <a:picLocks noChangeAspect="1" noChangeArrowheads="1"/>
                    </pic:cNvPicPr>
                  </pic:nvPicPr>
                  <pic:blipFill>
                    <a:blip r:embed="rId3"/>
                    <a:stretch>
                      <a:fillRect/>
                    </a:stretch>
                  </pic:blipFill>
                  <pic:spPr bwMode="auto">
                    <a:xfrm>
                      <a:off x="0" y="0"/>
                      <a:ext cx="3019425" cy="2263775"/>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val="false"/>
          <w:b w:val="false"/>
          <w:bCs w:val="false"/>
        </w:rPr>
      </w:pPr>
      <w:r>
        <w:rPr>
          <w:b w:val="false"/>
          <w:bCs w:val="false"/>
        </w:rPr>
      </w:r>
    </w:p>
    <w:p>
      <w:pPr>
        <w:pStyle w:val="Normal"/>
        <w:rPr>
          <w:b w:val="false"/>
          <w:b w:val="false"/>
          <w:bCs w:val="false"/>
        </w:rPr>
      </w:pPr>
      <w:r>
        <w:rPr>
          <w:b w:val="false"/>
          <w:bCs w:val="false"/>
        </w:rPr>
      </w:r>
    </w:p>
    <w:p>
      <w:pPr>
        <w:pStyle w:val="Normal"/>
        <w:rPr>
          <w:b w:val="false"/>
          <w:b w:val="false"/>
          <w:bCs w:val="false"/>
        </w:rPr>
      </w:pPr>
      <w:r>
        <w:rPr>
          <w:b w:val="false"/>
          <w:bCs w:val="false"/>
        </w:rPr>
      </w:r>
    </w:p>
    <w:p>
      <w:pPr>
        <w:pStyle w:val="Normal"/>
        <w:rPr/>
      </w:pPr>
      <w:r>
        <w:rPr/>
      </w:r>
    </w:p>
    <w:p>
      <w:pPr>
        <w:pStyle w:val="Normal"/>
        <w:jc w:val="center"/>
        <w:rPr/>
      </w:pPr>
      <w:r>
        <w:rPr>
          <w:b w:val="false"/>
          <w:bCs w:val="false"/>
        </w:rPr>
        <w:tab/>
        <w:tab/>
        <w:tab/>
        <w:tab/>
        <w:tab/>
        <w:tab/>
        <w:tab/>
        <w:tab/>
        <w:t xml:space="preserve">  </w:t>
        <w:tab/>
        <w:tab/>
        <w:tab/>
        <w:tab/>
        <w:tab/>
      </w:r>
    </w:p>
    <w:p>
      <w:pPr>
        <w:pStyle w:val="Normal"/>
        <w:jc w:val="center"/>
        <w:rPr/>
      </w:pPr>
      <w:r>
        <w:rPr>
          <w:b w:val="false"/>
          <w:bCs w:val="false"/>
          <w:i/>
          <w:iCs/>
          <w:sz w:val="22"/>
          <w:szCs w:val="22"/>
        </w:rPr>
        <w:t xml:space="preserve">           </w:t>
      </w:r>
      <w:r>
        <w:rPr>
          <w:b w:val="false"/>
          <w:bCs w:val="false"/>
          <w:i/>
          <w:iCs/>
          <w:sz w:val="22"/>
          <w:szCs w:val="22"/>
        </w:rPr>
        <w:t>Bergkirche St. Moritz, Hallau</w:t>
      </w:r>
      <w:r>
        <w:rPr>
          <w:b w:val="false"/>
          <w:bCs w:val="false"/>
          <w:i/>
          <w:iCs/>
          <w:sz w:val="18"/>
          <w:szCs w:val="18"/>
        </w:rPr>
        <w:t xml:space="preserve">   (Foto von der Rekotour)</w:t>
      </w:r>
      <w:r>
        <w:rPr>
          <w:b w:val="false"/>
          <w:bCs w:val="false"/>
        </w:rPr>
        <w:br/>
      </w:r>
    </w:p>
    <w:p>
      <w:pPr>
        <w:pStyle w:val="Normal"/>
        <w:rPr/>
      </w:pPr>
      <w:r>
        <w:rPr>
          <w:b w:val="false"/>
          <w:bCs w:val="false"/>
          <w:sz w:val="22"/>
          <w:szCs w:val="22"/>
        </w:rPr>
        <w:t xml:space="preserve">Mit der Bahn fahren wir nach Schaffhausen, wo wir in der Nähe vom Bahnhof den Startkaffee zu uns nehmen, bevor wir mit dem Bus bis zur Siblingerhöhe fahren werden. Auf dem Hallauerbärg beginnt unsere Wanderung, die uns via Bergkirche St. Moritz nach Hallau führt. Nach dem Mittagessen geht es via Wilchingerbärg – Berghof – Spinnenäcker weiter nach Erzingen (D) - </w:t>
      </w:r>
      <w:r>
        <w:rPr>
          <w:b w:val="false"/>
          <w:bCs w:val="false"/>
          <w:sz w:val="22"/>
          <w:szCs w:val="22"/>
          <w:u w:val="single"/>
        </w:rPr>
        <w:t>ID oder Pass mitnehmen</w:t>
      </w:r>
      <w:r>
        <w:rPr>
          <w:b w:val="false"/>
          <w:bCs w:val="false"/>
          <w:sz w:val="22"/>
          <w:szCs w:val="22"/>
        </w:rPr>
        <w:br/>
      </w:r>
    </w:p>
    <w:p>
      <w:pPr>
        <w:pStyle w:val="Normal"/>
        <w:rPr>
          <w:sz w:val="22"/>
          <w:szCs w:val="22"/>
        </w:rPr>
      </w:pPr>
      <w:r>
        <w:rPr>
          <w:b w:val="false"/>
          <w:bCs w:val="false"/>
          <w:sz w:val="22"/>
          <w:szCs w:val="22"/>
        </w:rPr>
        <w:t xml:space="preserve">Wanderzeit   4 </w:t>
      </w:r>
      <w:r>
        <w:rPr>
          <w:b w:val="false"/>
          <w:bCs w:val="false"/>
          <w:sz w:val="22"/>
          <w:szCs w:val="22"/>
        </w:rPr>
        <w:t xml:space="preserve">¼ </w:t>
      </w:r>
      <w:r>
        <w:rPr>
          <w:b w:val="false"/>
          <w:bCs w:val="false"/>
          <w:sz w:val="22"/>
          <w:szCs w:val="22"/>
        </w:rPr>
        <w:t xml:space="preserve">  Stunden  </w:t>
      </w:r>
      <w:r>
        <w:rPr>
          <w:rFonts w:ascii="Wingdings" w:hAnsi="Wingdings"/>
          <w:b w:val="false"/>
          <w:bCs w:val="false"/>
          <w:sz w:val="22"/>
          <w:szCs w:val="22"/>
        </w:rPr>
        <w:t>ì</w:t>
      </w:r>
      <w:r>
        <w:rPr>
          <w:b w:val="false"/>
          <w:bCs w:val="false"/>
          <w:sz w:val="22"/>
          <w:szCs w:val="22"/>
        </w:rPr>
        <w:t xml:space="preserve">  260 Höhenmeter    </w:t>
      </w:r>
      <w:r>
        <w:rPr>
          <w:rFonts w:ascii="Wingdings" w:hAnsi="Wingdings"/>
          <w:b w:val="false"/>
          <w:bCs w:val="false"/>
          <w:sz w:val="22"/>
          <w:szCs w:val="22"/>
        </w:rPr>
        <w:t>î</w:t>
      </w:r>
      <w:r>
        <w:rPr>
          <w:b w:val="false"/>
          <w:bCs w:val="false"/>
          <w:sz w:val="22"/>
          <w:szCs w:val="22"/>
        </w:rPr>
        <w:t xml:space="preserve">  420 Höhenmeter   T 1</w:t>
      </w:r>
    </w:p>
    <w:p>
      <w:pPr>
        <w:pStyle w:val="Normal"/>
        <w:rPr>
          <w:b w:val="false"/>
          <w:b w:val="false"/>
          <w:bCs w:val="false"/>
        </w:rPr>
      </w:pPr>
      <w:r>
        <w:rPr>
          <w:b w:val="false"/>
          <w:bCs w:val="false"/>
        </w:rPr>
      </w:r>
    </w:p>
    <w:p>
      <w:pPr>
        <w:pStyle w:val="Normal"/>
        <w:rPr>
          <w:sz w:val="22"/>
          <w:szCs w:val="22"/>
        </w:rPr>
      </w:pPr>
      <w:r>
        <w:rPr>
          <w:b w:val="false"/>
          <w:bCs w:val="false"/>
          <w:sz w:val="22"/>
          <w:szCs w:val="22"/>
        </w:rPr>
        <w:t>Startkaffee:   Migros, Schaffhausen  1. OG</w:t>
      </w:r>
    </w:p>
    <w:p>
      <w:pPr>
        <w:pStyle w:val="Normal"/>
        <w:rPr>
          <w:b/>
          <w:b/>
          <w:bCs/>
          <w:sz w:val="16"/>
          <w:szCs w:val="16"/>
        </w:rPr>
      </w:pPr>
      <w:r>
        <w:rPr>
          <w:b/>
          <w:bCs/>
          <w:sz w:val="16"/>
          <w:szCs w:val="16"/>
        </w:rPr>
      </w:r>
    </w:p>
    <w:p>
      <w:pPr>
        <w:pStyle w:val="Normal"/>
        <w:rPr>
          <w:b/>
          <w:b/>
          <w:bCs/>
          <w:sz w:val="22"/>
          <w:szCs w:val="22"/>
        </w:rPr>
      </w:pPr>
      <w:r>
        <w:rPr>
          <w:b w:val="false"/>
          <w:bCs w:val="false"/>
          <w:sz w:val="22"/>
          <w:szCs w:val="22"/>
        </w:rPr>
        <w:t xml:space="preserve">Treffpunkt:   7.45 Uhr Bahnhof Aarau – Gleis 4/5 Sektor C/D </w:t>
      </w:r>
    </w:p>
    <w:p>
      <w:pPr>
        <w:pStyle w:val="Normal"/>
        <w:rPr>
          <w:b w:val="false"/>
          <w:b w:val="false"/>
          <w:bCs w:val="false"/>
        </w:rPr>
      </w:pPr>
      <w:r>
        <w:rPr>
          <w:b w:val="false"/>
          <w:bCs w:val="false"/>
        </w:rPr>
      </w:r>
    </w:p>
    <w:p>
      <w:pPr>
        <w:pStyle w:val="Normal"/>
        <w:rPr>
          <w:b/>
          <w:b/>
          <w:bCs/>
          <w:sz w:val="22"/>
          <w:szCs w:val="22"/>
        </w:rPr>
      </w:pPr>
      <w:r>
        <w:rPr>
          <w:b/>
          <w:bCs/>
          <w:sz w:val="22"/>
          <w:szCs w:val="22"/>
        </w:rPr>
        <w:t>Mittagessen</w:t>
      </w:r>
      <w:r>
        <w:rPr>
          <w:b w:val="false"/>
          <w:bCs w:val="false"/>
          <w:sz w:val="22"/>
          <w:szCs w:val="22"/>
        </w:rPr>
        <w:t xml:space="preserve"> im Restaurant La Calabrsella, Hallau </w:t>
      </w:r>
    </w:p>
    <w:p>
      <w:pPr>
        <w:pStyle w:val="Normal"/>
        <w:rPr>
          <w:b/>
          <w:b/>
          <w:bCs/>
          <w:sz w:val="16"/>
          <w:szCs w:val="16"/>
        </w:rPr>
      </w:pPr>
      <w:r>
        <w:rPr>
          <w:b/>
          <w:bCs/>
          <w:sz w:val="16"/>
          <w:szCs w:val="16"/>
        </w:rPr>
      </w:r>
    </w:p>
    <w:p>
      <w:pPr>
        <w:pStyle w:val="Normal"/>
        <w:rPr>
          <w:b/>
          <w:b/>
          <w:bCs/>
          <w:sz w:val="22"/>
          <w:szCs w:val="22"/>
        </w:rPr>
      </w:pPr>
      <w:r>
        <w:rPr>
          <w:b/>
          <w:bCs/>
          <w:sz w:val="22"/>
          <w:szCs w:val="22"/>
        </w:rPr>
        <w:t>Hinfahrt</w:t>
      </w:r>
    </w:p>
    <w:p>
      <w:pPr>
        <w:pStyle w:val="Normal"/>
        <w:rPr/>
      </w:pPr>
      <w:r>
        <w:rPr>
          <w:sz w:val="22"/>
          <w:szCs w:val="22"/>
        </w:rPr>
        <w:t xml:space="preserve">Aarau ab              7.53  Uhr     -     Zürich HB  an  8.22  Gl. 16 / </w:t>
      </w:r>
      <w:r>
        <w:rPr>
          <w:sz w:val="22"/>
          <w:szCs w:val="22"/>
          <w:u w:val="single"/>
        </w:rPr>
        <w:t xml:space="preserve">ab   8.35   Gl. </w:t>
      </w:r>
      <w:r>
        <w:rPr>
          <w:sz w:val="22"/>
          <w:szCs w:val="22"/>
          <w:u w:val="single"/>
        </w:rPr>
        <w:t>4</w:t>
      </w:r>
    </w:p>
    <w:p>
      <w:pPr>
        <w:pStyle w:val="Normal"/>
        <w:rPr>
          <w:sz w:val="22"/>
          <w:szCs w:val="22"/>
        </w:rPr>
      </w:pPr>
      <w:r>
        <w:rPr>
          <w:sz w:val="22"/>
          <w:szCs w:val="22"/>
        </w:rPr>
        <w:t>Schaffhausen an  9.13 Uhr /Busbahnhof ab  9.50 Uhr;        Siblingen, Siblingerhöhe an  10.13 Uhr</w:t>
        <w:br/>
      </w:r>
    </w:p>
    <w:p>
      <w:pPr>
        <w:pStyle w:val="Normal"/>
        <w:rPr>
          <w:b/>
          <w:b/>
          <w:bCs/>
          <w:sz w:val="22"/>
          <w:szCs w:val="22"/>
        </w:rPr>
      </w:pPr>
      <w:r>
        <w:rPr>
          <w:b/>
          <w:bCs/>
          <w:sz w:val="22"/>
          <w:szCs w:val="22"/>
        </w:rPr>
        <w:t>Rückfahrt</w:t>
      </w:r>
    </w:p>
    <w:p>
      <w:pPr>
        <w:pStyle w:val="Normal"/>
        <w:rPr/>
      </w:pPr>
      <w:r>
        <w:rPr>
          <w:sz w:val="22"/>
          <w:szCs w:val="22"/>
        </w:rPr>
        <w:t xml:space="preserve">Erzingen (D) ab  16.18 Uhr  - Schaffhausen an 16.39 Uhr / ab 16.47 Gl. 5 </w:t>
        <w:br/>
        <w:t>Zürich an  17.2</w:t>
      </w:r>
      <w:r>
        <w:rPr>
          <w:sz w:val="22"/>
          <w:szCs w:val="22"/>
        </w:rPr>
        <w:t>3</w:t>
      </w:r>
      <w:r>
        <w:rPr>
          <w:sz w:val="22"/>
          <w:szCs w:val="22"/>
        </w:rPr>
        <w:t xml:space="preserve"> Uhr  Gl. </w:t>
      </w:r>
      <w:r>
        <w:rPr>
          <w:sz w:val="22"/>
          <w:szCs w:val="22"/>
        </w:rPr>
        <w:t>13</w:t>
      </w:r>
      <w:r>
        <w:rPr>
          <w:sz w:val="22"/>
          <w:szCs w:val="22"/>
        </w:rPr>
        <w:t xml:space="preserve"> /ab 17.38 Uhr Gl. 1</w:t>
      </w:r>
      <w:r>
        <w:rPr>
          <w:sz w:val="22"/>
          <w:szCs w:val="22"/>
        </w:rPr>
        <w:t>5</w:t>
      </w:r>
      <w:r>
        <w:rPr>
          <w:sz w:val="22"/>
          <w:szCs w:val="22"/>
        </w:rPr>
        <w:t xml:space="preserve">   Aarau an 18.05 Uhr</w:t>
      </w:r>
    </w:p>
    <w:p>
      <w:pPr>
        <w:pStyle w:val="Normal"/>
        <w:rPr>
          <w:sz w:val="22"/>
          <w:szCs w:val="22"/>
        </w:rPr>
      </w:pPr>
      <w:r>
        <w:rPr>
          <w:b w:val="false"/>
          <w:bCs w:val="false"/>
          <w:i/>
          <w:iCs/>
          <w:sz w:val="22"/>
          <w:szCs w:val="22"/>
        </w:rPr>
        <w:br/>
      </w:r>
      <w:r>
        <w:rPr>
          <w:b w:val="false"/>
          <w:bCs w:val="false"/>
          <w:i w:val="false"/>
          <w:iCs w:val="false"/>
          <w:sz w:val="22"/>
          <w:szCs w:val="22"/>
        </w:rPr>
        <w:t>Es wäre schön, wenn du mit auf diese Wanderung kommen könntest.</w:t>
      </w:r>
    </w:p>
    <w:p>
      <w:pPr>
        <w:pStyle w:val="Normal"/>
        <w:rPr>
          <w:b w:val="false"/>
          <w:b w:val="false"/>
          <w:bCs w:val="false"/>
          <w:i/>
          <w:i/>
          <w:iCs/>
          <w:sz w:val="22"/>
          <w:szCs w:val="22"/>
        </w:rPr>
      </w:pPr>
      <w:r>
        <w:rPr>
          <w:b w:val="false"/>
          <w:bCs w:val="false"/>
          <w:i/>
          <w:iCs/>
          <w:sz w:val="22"/>
          <w:szCs w:val="22"/>
        </w:rPr>
      </w:r>
    </w:p>
    <w:p>
      <w:pPr>
        <w:pStyle w:val="NoSpacing"/>
        <w:rPr/>
      </w:pPr>
      <w:r>
        <w:rPr>
          <w:b/>
          <w:sz w:val="22"/>
          <w:szCs w:val="22"/>
        </w:rPr>
        <w:t>Anmeldung:</w:t>
      </w:r>
      <w:r>
        <w:rPr>
          <w:sz w:val="22"/>
          <w:szCs w:val="22"/>
        </w:rPr>
        <w:tab/>
        <w:t xml:space="preserve"> ab sofort per E-Mail oder am Dienstag zwischen 17 u. 18 Uhr</w:t>
        <w:br/>
        <w:tab/>
        <w:t xml:space="preserve">               per Telefon  0</w:t>
      </w:r>
      <w:r>
        <w:rPr>
          <w:sz w:val="22"/>
          <w:szCs w:val="22"/>
        </w:rPr>
        <w:t xml:space="preserve">79 774 74 68 </w:t>
      </w:r>
      <w:r>
        <w:rPr>
          <w:sz w:val="22"/>
          <w:szCs w:val="22"/>
        </w:rPr>
        <w:t xml:space="preserve">an Noldi Gnädig      </w:t>
      </w:r>
    </w:p>
    <w:p>
      <w:pPr>
        <w:pStyle w:val="NoSpacing"/>
        <w:rPr/>
      </w:pPr>
      <w:r>
        <w:rPr>
          <w:b w:val="false"/>
          <w:bCs w:val="false"/>
          <w:i/>
          <w:iCs/>
          <w:color w:val="0000FF"/>
          <w:sz w:val="22"/>
          <w:szCs w:val="22"/>
        </w:rPr>
        <w:tab/>
        <w:tab/>
        <w:t xml:space="preserve">                    </w:t>
      </w:r>
      <w:hyperlink r:id="rId4">
        <w:r>
          <w:rPr>
            <w:rStyle w:val="Internetverknpfung"/>
            <w:b w:val="false"/>
            <w:bCs w:val="false"/>
            <w:i/>
            <w:iCs/>
            <w:color w:val="0000FF"/>
            <w:sz w:val="22"/>
            <w:szCs w:val="22"/>
          </w:rPr>
          <w:t>noldi.gnaedig@bluewin.ch</w:t>
        </w:r>
      </w:hyperlink>
      <w:r>
        <w:rPr>
          <w:b w:val="false"/>
          <w:bCs w:val="false"/>
          <w:i/>
          <w:iCs/>
          <w:color w:val="0000FF"/>
          <w:sz w:val="22"/>
          <w:szCs w:val="22"/>
        </w:rPr>
        <w:t xml:space="preserve"> </w:t>
      </w:r>
    </w:p>
    <w:sectPr>
      <w:type w:val="nextPage"/>
      <w:pgSz w:w="11906" w:h="16838"/>
      <w:pgMar w:left="1134" w:right="1134" w:header="0" w:top="1134" w:footer="0" w:bottom="1134" w:gutter="0"/>
      <w:pgNumType w:fmt="decimal"/>
      <w:formProt w:val="false"/>
      <w:textDirection w:val="lrTb"/>
      <w:docGrid w:type="default" w:linePitch="24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roman"/>
    <w:pitch w:val="variable"/>
  </w:font>
  <w:font w:name="Calibri">
    <w:charset w:val="01"/>
    <w:family w:val="roman"/>
    <w:pitch w:val="variable"/>
  </w:font>
  <w:font w:name="Wingdings">
    <w:charset w:val="01"/>
    <w:family w:val="roman"/>
    <w:pitch w:val="variable"/>
  </w:font>
</w:fonts>
</file>

<file path=word/settings.xml><?xml version="1.0" encoding="utf-8"?>
<w:settings xmlns:w="http://schemas.openxmlformats.org/wordprocessingml/2006/main">
  <w:zoom w:percent="10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Lucida Sans"/>
        <w:sz w:val="20"/>
        <w:szCs w:val="24"/>
        <w:lang w:val="de-CH" w:eastAsia="zh-CN" w:bidi="hi-IN"/>
      </w:rPr>
    </w:rPrDefault>
    <w:pPrDefault>
      <w:pPr/>
    </w:pPrDefault>
  </w:docDefaults>
  <w:style w:type="paragraph" w:styleId="Normal">
    <w:name w:val="Normal"/>
    <w:qFormat/>
    <w:pPr>
      <w:widowControl/>
      <w:bidi w:val="0"/>
      <w:jc w:val="left"/>
    </w:pPr>
    <w:rPr>
      <w:rFonts w:ascii="Liberation Serif" w:hAnsi="Liberation Serif" w:eastAsia="SimSun" w:cs="Lucida Sans"/>
      <w:color w:val="00000A"/>
      <w:kern w:val="0"/>
      <w:sz w:val="24"/>
      <w:szCs w:val="24"/>
      <w:lang w:val="de-CH" w:eastAsia="zh-CN" w:bidi="hi-IN"/>
    </w:rPr>
  </w:style>
  <w:style w:type="character" w:styleId="Internetverknpfung">
    <w:name w:val="Internetverknüpfung"/>
    <w:rPr>
      <w:color w:val="000080"/>
      <w:u w:val="single"/>
      <w:lang w:val="zxx" w:eastAsia="zxx" w:bidi="zxx"/>
    </w:rPr>
  </w:style>
  <w:style w:type="character" w:styleId="ListLabel2">
    <w:name w:val="ListLabel 2"/>
    <w:qFormat/>
    <w:rPr>
      <w:rFonts w:cs=""/>
    </w:rPr>
  </w:style>
  <w:style w:type="character" w:styleId="ListLabel3">
    <w:name w:val="ListLabel 3"/>
    <w:qFormat/>
    <w:rPr>
      <w:rFonts w:cs="Courier New"/>
    </w:rPr>
  </w:style>
  <w:style w:type="character" w:styleId="ListLabel4">
    <w:name w:val="ListLabel 4"/>
    <w:qFormat/>
    <w:rPr>
      <w:rFonts w:cs="Wingdings"/>
    </w:rPr>
  </w:style>
  <w:style w:type="character" w:styleId="ListLabel5">
    <w:name w:val="ListLabel 5"/>
    <w:qFormat/>
    <w:rPr>
      <w:rFonts w:cs="Symbol"/>
    </w:rPr>
  </w:style>
  <w:style w:type="character" w:styleId="ListLabel6">
    <w:name w:val="ListLabel 6"/>
    <w:qFormat/>
    <w:rPr>
      <w:rFonts w:cs="Courier New"/>
    </w:rPr>
  </w:style>
  <w:style w:type="character" w:styleId="ListLabel7">
    <w:name w:val="ListLabel 7"/>
    <w:qFormat/>
    <w:rPr>
      <w:rFonts w:cs="Wingdings"/>
    </w:rPr>
  </w:style>
  <w:style w:type="character" w:styleId="ListLabel8">
    <w:name w:val="ListLabel 8"/>
    <w:qFormat/>
    <w:rPr>
      <w:rFonts w:cs="Symbol"/>
    </w:rPr>
  </w:style>
  <w:style w:type="character" w:styleId="ListLabel9">
    <w:name w:val="ListLabel 9"/>
    <w:qFormat/>
    <w:rPr>
      <w:rFonts w:cs="Courier New"/>
    </w:rPr>
  </w:style>
  <w:style w:type="character" w:styleId="ListLabel10">
    <w:name w:val="ListLabel 10"/>
    <w:qFormat/>
    <w:rPr>
      <w:rFonts w:cs="Wingdings"/>
    </w:rPr>
  </w:style>
  <w:style w:type="character" w:styleId="ListLabel11">
    <w:name w:val="ListLabel 11"/>
    <w:qFormat/>
    <w:rPr>
      <w:b w:val="false"/>
      <w:bCs w:val="false"/>
      <w:i/>
      <w:iCs/>
      <w:color w:val="0000FF"/>
      <w:sz w:val="22"/>
      <w:szCs w:val="22"/>
    </w:rPr>
  </w:style>
  <w:style w:type="paragraph" w:styleId="Berschrift">
    <w:name w:val="Überschrift"/>
    <w:basedOn w:val="Normal"/>
    <w:next w:val="Textkrper"/>
    <w:qFormat/>
    <w:pPr>
      <w:keepNext w:val="true"/>
      <w:spacing w:before="240" w:after="120"/>
    </w:pPr>
    <w:rPr>
      <w:rFonts w:ascii="Liberation Sans" w:hAnsi="Liberation Sans" w:eastAsia="SimSun" w:cs="Lucida Sans"/>
      <w:sz w:val="28"/>
      <w:szCs w:val="28"/>
    </w:rPr>
  </w:style>
  <w:style w:type="paragraph" w:styleId="Textkrper">
    <w:name w:val="Body Text"/>
    <w:basedOn w:val="Normal"/>
    <w:pPr>
      <w:spacing w:lineRule="auto" w:line="288" w:before="0" w:after="140"/>
    </w:pPr>
    <w:rPr/>
  </w:style>
  <w:style w:type="paragraph" w:styleId="Liste">
    <w:name w:val="List"/>
    <w:basedOn w:val="Textkrper"/>
    <w:pPr/>
    <w:rPr>
      <w:rFonts w:cs="Lucida Sans"/>
    </w:rPr>
  </w:style>
  <w:style w:type="paragraph" w:styleId="Beschriftung">
    <w:name w:val="Caption"/>
    <w:basedOn w:val="Normal"/>
    <w:qFormat/>
    <w:pPr>
      <w:suppressLineNumbers/>
      <w:spacing w:before="120" w:after="120"/>
    </w:pPr>
    <w:rPr>
      <w:rFonts w:cs="Lucida Sans"/>
      <w:i/>
      <w:iCs/>
      <w:sz w:val="24"/>
      <w:szCs w:val="24"/>
    </w:rPr>
  </w:style>
  <w:style w:type="paragraph" w:styleId="Verzeichnis">
    <w:name w:val="Verzeichnis"/>
    <w:basedOn w:val="Normal"/>
    <w:qFormat/>
    <w:pPr>
      <w:suppressLineNumbers/>
    </w:pPr>
    <w:rPr>
      <w:rFonts w:cs="Lucida Sans"/>
    </w:rPr>
  </w:style>
  <w:style w:type="paragraph" w:styleId="NoSpacing">
    <w:name w:val="No Spacing"/>
    <w:qFormat/>
    <w:pPr>
      <w:widowControl/>
      <w:bidi w:val="0"/>
      <w:jc w:val="left"/>
    </w:pPr>
    <w:rPr>
      <w:rFonts w:ascii="Calibri" w:hAnsi="Calibri" w:eastAsia="Calibri" w:cs="Times New Roman"/>
      <w:color w:val="00000A"/>
      <w:kern w:val="0"/>
      <w:sz w:val="22"/>
      <w:szCs w:val="22"/>
      <w:lang w:val="de-CH" w:eastAsia="en-US" w:bidi="hi-IN"/>
    </w:rPr>
  </w:style>
  <w:style w:type="paragraph" w:styleId="ListParagraph">
    <w:name w:val="List Paragraph"/>
    <w:basedOn w:val="Normal"/>
    <w:qFormat/>
    <w:pPr>
      <w:spacing w:before="0" w:after="0"/>
      <w:ind w:left="720" w:hanging="0"/>
      <w:contextualSpacing/>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hyperlink" Target="mailto:noldi.gnaedig@bluewin.ch" TargetMode="External"/><Relationship Id="rId5" Type="http://schemas.openxmlformats.org/officeDocument/2006/relationships/fontTable" Target="fontTable.xml"/><Relationship Id="rId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42</TotalTime>
  <Application>LibreOffice/6.1.3.2$MacOSX_X86_64 LibreOffice_project/86daf60bf00efa86ad547e59e09d6bb77c699acb</Application>
  <Pages>1</Pages>
  <Words>210</Words>
  <Characters>1038</Characters>
  <CharactersWithSpaces>1384</CharactersWithSpaces>
  <Paragraphs>18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2018-01-28T08:58:09Z</dcterms:created>
  <dc:creator/>
  <dc:description/>
  <dc:language>de-CH</dc:language>
  <cp:lastModifiedBy/>
  <cp:lastPrinted>2018-03-15T14:46:55Z</cp:lastPrinted>
  <dcterms:modified xsi:type="dcterms:W3CDTF">2018-12-06T09:42:28Z</dcterms:modified>
  <cp:revision>13</cp:revision>
  <dc:subject/>
  <dc:title/>
</cp:coreProperties>
</file>